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32" w:rsidRPr="009777B2" w:rsidRDefault="009777B2" w:rsidP="009777B2">
      <w:pPr>
        <w:rPr>
          <w:rFonts w:ascii="Times New Roman" w:hAnsi="Times New Roman" w:cs="Times New Roman"/>
          <w:sz w:val="32"/>
          <w:szCs w:val="32"/>
          <w:lang w:val="uk-UA"/>
        </w:rPr>
      </w:pPr>
      <w:r w:rsidRPr="009777B2">
        <w:rPr>
          <w:rFonts w:ascii="Times New Roman" w:hAnsi="Times New Roman" w:cs="Times New Roman"/>
          <w:sz w:val="32"/>
          <w:szCs w:val="32"/>
        </w:rPr>
        <w:br/>
      </w:r>
      <w:r w:rsidRPr="009777B2">
        <w:rPr>
          <w:rFonts w:ascii="Times New Roman" w:hAnsi="Times New Roman" w:cs="Times New Roman"/>
          <w:sz w:val="32"/>
          <w:szCs w:val="32"/>
        </w:rPr>
        <w:br/>
        <w:t xml:space="preserve">          </w:t>
      </w:r>
      <w:r>
        <w:rPr>
          <w:rFonts w:ascii="Times New Roman" w:hAnsi="Times New Roman" w:cs="Times New Roman"/>
          <w:sz w:val="32"/>
          <w:szCs w:val="32"/>
          <w:lang w:val="uk-UA"/>
        </w:rPr>
        <w:t xml:space="preserve">                                    </w:t>
      </w:r>
      <w:proofErr w:type="spellStart"/>
      <w:r w:rsidRPr="009777B2">
        <w:rPr>
          <w:rFonts w:ascii="Times New Roman" w:hAnsi="Times New Roman" w:cs="Times New Roman"/>
          <w:sz w:val="32"/>
          <w:szCs w:val="32"/>
        </w:rPr>
        <w:t>Тези</w:t>
      </w:r>
      <w:proofErr w:type="spellEnd"/>
      <w:r>
        <w:rPr>
          <w:rFonts w:ascii="Times New Roman" w:hAnsi="Times New Roman" w:cs="Times New Roman"/>
          <w:sz w:val="32"/>
          <w:szCs w:val="32"/>
          <w:lang w:val="uk-UA"/>
        </w:rPr>
        <w:t xml:space="preserve"> </w:t>
      </w:r>
      <w:r>
        <w:rPr>
          <w:rFonts w:ascii="Times New Roman" w:hAnsi="Times New Roman" w:cs="Times New Roman"/>
          <w:sz w:val="32"/>
          <w:szCs w:val="32"/>
          <w:lang w:val="uk-UA"/>
        </w:rPr>
        <w:br/>
        <w:t xml:space="preserve">    лекції: «Гігієнічні вимоги до військового взуття»</w:t>
      </w:r>
      <w:r>
        <w:rPr>
          <w:rFonts w:ascii="Times New Roman" w:hAnsi="Times New Roman" w:cs="Times New Roman"/>
          <w:sz w:val="32"/>
          <w:szCs w:val="32"/>
          <w:lang w:val="uk-UA"/>
        </w:rPr>
        <w:br/>
      </w:r>
      <w:r>
        <w:rPr>
          <w:rFonts w:ascii="Times New Roman" w:hAnsi="Times New Roman" w:cs="Times New Roman"/>
          <w:sz w:val="32"/>
          <w:szCs w:val="32"/>
          <w:lang w:val="uk-UA"/>
        </w:rPr>
        <w:br/>
      </w:r>
      <w:r>
        <w:rPr>
          <w:rFonts w:ascii="Times New Roman" w:hAnsi="Times New Roman" w:cs="Times New Roman"/>
          <w:sz w:val="32"/>
          <w:szCs w:val="32"/>
          <w:lang w:val="uk-UA"/>
        </w:rPr>
        <w:br/>
        <w:t>Військове взуття може виготовлятись лише з урахуванням типових варіантів побудови та розмірів стоп. Тому важливе значення має індивідуальне приладжування (підбір) взуття.</w:t>
      </w:r>
      <w:r>
        <w:rPr>
          <w:rFonts w:ascii="Times New Roman" w:hAnsi="Times New Roman" w:cs="Times New Roman"/>
          <w:sz w:val="32"/>
          <w:szCs w:val="32"/>
          <w:lang w:val="uk-UA"/>
        </w:rPr>
        <w:br/>
        <w:t xml:space="preserve">В армії підбір взуття проводять по двом лінійним розмірам стопи: довжині, якій відповідає номер взуття, та повноті взуття (коло в пальцях). Військове шкіряне взуття виготовляють 27 розмірів, які поділяються на 9 номерів (з 38 по 46) і мають 3 повноти: вузьку, середню і широку.  </w:t>
      </w:r>
      <w:r>
        <w:rPr>
          <w:rFonts w:ascii="Times New Roman" w:hAnsi="Times New Roman" w:cs="Times New Roman"/>
          <w:sz w:val="32"/>
          <w:szCs w:val="32"/>
          <w:lang w:val="uk-UA"/>
        </w:rPr>
        <w:br/>
        <w:t xml:space="preserve">Приладжування взуття найкраще проводити в повному бойовому спорядженні, поперемінно переносячи центр ваги тіла на одну і другу ногу, як при ходінні, оскільки в цих умовах стопа не тільки подовжується, але трохи ущільнюється (розширюється) </w:t>
      </w:r>
      <w:r>
        <w:rPr>
          <w:rFonts w:ascii="Times New Roman" w:hAnsi="Times New Roman" w:cs="Times New Roman"/>
          <w:sz w:val="32"/>
          <w:szCs w:val="32"/>
          <w:lang w:val="uk-UA"/>
        </w:rPr>
        <w:br/>
        <w:t xml:space="preserve">на 15 – 17 мм. Правильно підібране взуття легко надягається, не стискає стопу при пересуванні; між великим пальцем та носком чобота повинен промацуватись зовні проміжок 10 – 15 мм, але стопа має бути достатньо зафіксована («не ковзати»). Чи правильно підібране взуття – перевіряють під час ходіння.  </w:t>
      </w:r>
      <w:r>
        <w:rPr>
          <w:rFonts w:ascii="Times New Roman" w:hAnsi="Times New Roman" w:cs="Times New Roman"/>
          <w:sz w:val="32"/>
          <w:szCs w:val="32"/>
          <w:lang w:val="uk-UA"/>
        </w:rPr>
        <w:br/>
        <w:t>На теплозахисні властивості взуття суттєво впливає його здатність відводити піт із взуттєвого простору, що залежить від його конструкції (ступінь його відкритості) та властивостей матеріалів, головним чином їх гігроскопічності, вологоємності та провідності. Має також значення «поршневий ефект» під час ходіння та теплова провідність, яка залежить від різниці температур всередині взуття та зовні.</w:t>
      </w:r>
      <w:r>
        <w:rPr>
          <w:rFonts w:ascii="Times New Roman" w:hAnsi="Times New Roman" w:cs="Times New Roman"/>
          <w:sz w:val="32"/>
          <w:szCs w:val="32"/>
          <w:lang w:val="uk-UA"/>
        </w:rPr>
        <w:br/>
        <w:t xml:space="preserve">Достатню провідність, а </w:t>
      </w:r>
      <w:proofErr w:type="spellStart"/>
      <w:r>
        <w:rPr>
          <w:rFonts w:ascii="Times New Roman" w:hAnsi="Times New Roman" w:cs="Times New Roman"/>
          <w:sz w:val="32"/>
          <w:szCs w:val="32"/>
          <w:lang w:val="uk-UA"/>
        </w:rPr>
        <w:t>звідсі</w:t>
      </w:r>
      <w:proofErr w:type="spellEnd"/>
      <w:r>
        <w:rPr>
          <w:rFonts w:ascii="Times New Roman" w:hAnsi="Times New Roman" w:cs="Times New Roman"/>
          <w:sz w:val="32"/>
          <w:szCs w:val="32"/>
          <w:lang w:val="uk-UA"/>
        </w:rPr>
        <w:t xml:space="preserve"> і здатність відводити піт має тільки шерстяне (валяне) та шкіряне взуття. Сучасні шкірозамінники масового виробництва, і особливо гума, цих властивостей не мають, що є їхнім суттєвим недоліком.</w:t>
      </w:r>
      <w:r>
        <w:rPr>
          <w:rFonts w:ascii="Times New Roman" w:hAnsi="Times New Roman" w:cs="Times New Roman"/>
          <w:sz w:val="32"/>
          <w:szCs w:val="32"/>
          <w:lang w:val="uk-UA"/>
        </w:rPr>
        <w:br/>
      </w:r>
      <w:proofErr w:type="spellStart"/>
      <w:r>
        <w:rPr>
          <w:rFonts w:ascii="Times New Roman" w:hAnsi="Times New Roman" w:cs="Times New Roman"/>
          <w:sz w:val="32"/>
          <w:szCs w:val="32"/>
          <w:lang w:val="uk-UA"/>
        </w:rPr>
        <w:lastRenderedPageBreak/>
        <w:t>Теплозахісні</w:t>
      </w:r>
      <w:proofErr w:type="spellEnd"/>
      <w:r>
        <w:rPr>
          <w:rFonts w:ascii="Times New Roman" w:hAnsi="Times New Roman" w:cs="Times New Roman"/>
          <w:sz w:val="32"/>
          <w:szCs w:val="32"/>
          <w:lang w:val="uk-UA"/>
        </w:rPr>
        <w:t xml:space="preserve"> властивості взуття залежать не тільки від конструкції та взуттєвих матеріалів, а й від правильного прилаштування, раціонального підбору комплекту внутрішнього </w:t>
      </w:r>
      <w:proofErr w:type="spellStart"/>
      <w:r>
        <w:rPr>
          <w:rFonts w:ascii="Times New Roman" w:hAnsi="Times New Roman" w:cs="Times New Roman"/>
          <w:sz w:val="32"/>
          <w:szCs w:val="32"/>
          <w:lang w:val="uk-UA"/>
        </w:rPr>
        <w:t>внутрішнього</w:t>
      </w:r>
      <w:proofErr w:type="spellEnd"/>
      <w:r>
        <w:rPr>
          <w:rFonts w:ascii="Times New Roman" w:hAnsi="Times New Roman" w:cs="Times New Roman"/>
          <w:sz w:val="32"/>
          <w:szCs w:val="32"/>
          <w:lang w:val="uk-UA"/>
        </w:rPr>
        <w:t xml:space="preserve"> взуття, вмілого утеплення та своєчасного просушування. </w:t>
      </w:r>
      <w:r>
        <w:rPr>
          <w:rFonts w:ascii="Times New Roman" w:hAnsi="Times New Roman" w:cs="Times New Roman"/>
          <w:sz w:val="32"/>
          <w:szCs w:val="32"/>
          <w:lang w:val="uk-UA"/>
        </w:rPr>
        <w:br/>
        <w:t>Усі форми активного пересування людини (ходіння, біг,стрибки) супроводжуються поперемінними ударними навантаженнями на опорну поверхню стопи, які діють вертикально та горизонтально. Взуття пом’якшує ці навантаження, виконуючи функцію амортизатора: воно частково поглинає та розосереджує їх на більшій території, зменшує амплітуду вертикальних коливань тіла та силу струшування.</w:t>
      </w:r>
      <w:r>
        <w:rPr>
          <w:rFonts w:ascii="Times New Roman" w:hAnsi="Times New Roman" w:cs="Times New Roman"/>
          <w:sz w:val="32"/>
          <w:szCs w:val="32"/>
          <w:lang w:val="uk-UA"/>
        </w:rPr>
        <w:br/>
        <w:t xml:space="preserve">Амортизаційні властивості взуття залежать переважно від матеріалів підошви та її товщини. Взуття на підошві з дрібнопористої еластичної гуми й інших полімерних </w:t>
      </w:r>
      <w:proofErr w:type="spellStart"/>
      <w:r>
        <w:rPr>
          <w:rFonts w:ascii="Times New Roman" w:hAnsi="Times New Roman" w:cs="Times New Roman"/>
          <w:sz w:val="32"/>
          <w:szCs w:val="32"/>
          <w:lang w:val="uk-UA"/>
        </w:rPr>
        <w:t>метериалів</w:t>
      </w:r>
      <w:proofErr w:type="spellEnd"/>
      <w:r>
        <w:rPr>
          <w:rFonts w:ascii="Times New Roman" w:hAnsi="Times New Roman" w:cs="Times New Roman"/>
          <w:sz w:val="32"/>
          <w:szCs w:val="32"/>
          <w:lang w:val="uk-UA"/>
        </w:rPr>
        <w:t xml:space="preserve"> має вищі амортизаційні властивості, ніж на шкіряний, монолітній гумовій та пластиковій підошвах.</w:t>
      </w:r>
      <w:r>
        <w:rPr>
          <w:rFonts w:ascii="Times New Roman" w:hAnsi="Times New Roman" w:cs="Times New Roman"/>
          <w:sz w:val="32"/>
          <w:szCs w:val="32"/>
          <w:lang w:val="uk-UA"/>
        </w:rPr>
        <w:br/>
        <w:t>Так, під час ходіння у взутті з м’якими  підошвами вертикальне переміщення тіла людини складає у середньому приблизно 42 мм, а у взутті з жорсткими непористими підошвами – до 60 мм. На перший погляд 18 мм – незначна  різниця, але вона суттєво збільшує енергетичні витрати та прискорює розвиток втоми під час ходіння. Устілки з м</w:t>
      </w:r>
      <w:r w:rsidRPr="009777B2">
        <w:rPr>
          <w:rFonts w:ascii="Times New Roman" w:hAnsi="Times New Roman" w:cs="Times New Roman"/>
          <w:sz w:val="32"/>
          <w:szCs w:val="32"/>
          <w:lang w:val="uk-UA"/>
        </w:rPr>
        <w:t>’</w:t>
      </w:r>
      <w:r>
        <w:rPr>
          <w:rFonts w:ascii="Times New Roman" w:hAnsi="Times New Roman" w:cs="Times New Roman"/>
          <w:sz w:val="32"/>
          <w:szCs w:val="32"/>
          <w:lang w:val="uk-UA"/>
        </w:rPr>
        <w:t xml:space="preserve">яких </w:t>
      </w:r>
      <w:proofErr w:type="spellStart"/>
      <w:r>
        <w:rPr>
          <w:rFonts w:ascii="Times New Roman" w:hAnsi="Times New Roman" w:cs="Times New Roman"/>
          <w:sz w:val="32"/>
          <w:szCs w:val="32"/>
          <w:lang w:val="uk-UA"/>
        </w:rPr>
        <w:t>прижних</w:t>
      </w:r>
      <w:proofErr w:type="spellEnd"/>
      <w:r>
        <w:rPr>
          <w:rFonts w:ascii="Times New Roman" w:hAnsi="Times New Roman" w:cs="Times New Roman"/>
          <w:sz w:val="32"/>
          <w:szCs w:val="32"/>
          <w:lang w:val="uk-UA"/>
        </w:rPr>
        <w:t xml:space="preserve"> матеріалів (сукна, поролону, фетру тощо) підвищують, а металеві набійки на каблуках зменшують амортизаційний ефект взуття.</w:t>
      </w:r>
      <w:r>
        <w:rPr>
          <w:rFonts w:ascii="Times New Roman" w:hAnsi="Times New Roman" w:cs="Times New Roman"/>
          <w:sz w:val="32"/>
          <w:szCs w:val="32"/>
          <w:lang w:val="uk-UA"/>
        </w:rPr>
        <w:br/>
        <w:t xml:space="preserve">Високі амортизаційні властивості </w:t>
      </w:r>
      <w:proofErr w:type="spellStart"/>
      <w:r>
        <w:rPr>
          <w:rFonts w:ascii="Times New Roman" w:hAnsi="Times New Roman" w:cs="Times New Roman"/>
          <w:sz w:val="32"/>
          <w:szCs w:val="32"/>
          <w:lang w:val="uk-UA"/>
        </w:rPr>
        <w:t>врмнне</w:t>
      </w:r>
      <w:proofErr w:type="spellEnd"/>
      <w:r>
        <w:rPr>
          <w:rFonts w:ascii="Times New Roman" w:hAnsi="Times New Roman" w:cs="Times New Roman"/>
          <w:sz w:val="32"/>
          <w:szCs w:val="32"/>
          <w:lang w:val="uk-UA"/>
        </w:rPr>
        <w:t xml:space="preserve"> мати взуття особового складу </w:t>
      </w:r>
      <w:proofErr w:type="spellStart"/>
      <w:r>
        <w:rPr>
          <w:rFonts w:ascii="Times New Roman" w:hAnsi="Times New Roman" w:cs="Times New Roman"/>
          <w:sz w:val="32"/>
          <w:szCs w:val="32"/>
          <w:lang w:val="uk-UA"/>
        </w:rPr>
        <w:t>повітряно-десантних</w:t>
      </w:r>
      <w:proofErr w:type="spellEnd"/>
      <w:r>
        <w:rPr>
          <w:rFonts w:ascii="Times New Roman" w:hAnsi="Times New Roman" w:cs="Times New Roman"/>
          <w:sz w:val="32"/>
          <w:szCs w:val="32"/>
          <w:lang w:val="uk-UA"/>
        </w:rPr>
        <w:t xml:space="preserve"> військ. Для посилення захисту від вібрації низ взуття для потреби цих </w:t>
      </w:r>
      <w:proofErr w:type="spellStart"/>
      <w:r>
        <w:rPr>
          <w:rFonts w:ascii="Times New Roman" w:hAnsi="Times New Roman" w:cs="Times New Roman"/>
          <w:sz w:val="32"/>
          <w:szCs w:val="32"/>
          <w:lang w:val="uk-UA"/>
        </w:rPr>
        <w:t>віськ</w:t>
      </w:r>
      <w:proofErr w:type="spellEnd"/>
      <w:r>
        <w:rPr>
          <w:rFonts w:ascii="Times New Roman" w:hAnsi="Times New Roman" w:cs="Times New Roman"/>
          <w:sz w:val="32"/>
          <w:szCs w:val="32"/>
          <w:lang w:val="uk-UA"/>
        </w:rPr>
        <w:t xml:space="preserve"> виготовляють з багатошарової пористої гуми, а також застосовують вкладні устілки з дрібнопористих матеріалів.</w:t>
      </w:r>
      <w:r>
        <w:rPr>
          <w:rFonts w:ascii="Times New Roman" w:hAnsi="Times New Roman" w:cs="Times New Roman"/>
          <w:sz w:val="32"/>
          <w:szCs w:val="32"/>
          <w:lang w:val="uk-UA"/>
        </w:rPr>
        <w:br/>
        <w:t xml:space="preserve">Взуття військовослужбовців для щоденного використання призначене для захисту стоп та гомілок (чоботи) від механічних травм, термічного впливу, забруднення, вологості, укусів комах та тварин. Деяким видам  спеціального взуття, яке входить у різні комплекти індивідуальних засобів захисту, на дається підвищена </w:t>
      </w:r>
      <w:r>
        <w:rPr>
          <w:rFonts w:ascii="Times New Roman" w:hAnsi="Times New Roman" w:cs="Times New Roman"/>
          <w:sz w:val="32"/>
          <w:szCs w:val="32"/>
          <w:lang w:val="uk-UA"/>
        </w:rPr>
        <w:lastRenderedPageBreak/>
        <w:t xml:space="preserve">стійкість до впливу агресивних середовищ (кислот, лугів, розчинників,тощо). Таке взуття повинне мате відштовхувальні діелектричні, </w:t>
      </w:r>
      <w:proofErr w:type="spellStart"/>
      <w:r>
        <w:rPr>
          <w:rFonts w:ascii="Times New Roman" w:hAnsi="Times New Roman" w:cs="Times New Roman"/>
          <w:sz w:val="32"/>
          <w:szCs w:val="32"/>
          <w:lang w:val="uk-UA"/>
        </w:rPr>
        <w:t>віброгасячі</w:t>
      </w:r>
      <w:proofErr w:type="spellEnd"/>
      <w:r>
        <w:rPr>
          <w:rFonts w:ascii="Times New Roman" w:hAnsi="Times New Roman" w:cs="Times New Roman"/>
          <w:sz w:val="32"/>
          <w:szCs w:val="32"/>
          <w:lang w:val="uk-UA"/>
        </w:rPr>
        <w:t>, амортизаційні, фрикційні та інші властивості. З метою досягнення вищого рівня захисту використовують додаткове взуття (бахали, калоші, чохли тощо).</w:t>
      </w:r>
      <w:r>
        <w:rPr>
          <w:rFonts w:ascii="Times New Roman" w:hAnsi="Times New Roman" w:cs="Times New Roman"/>
          <w:sz w:val="32"/>
          <w:szCs w:val="32"/>
          <w:lang w:val="uk-UA"/>
        </w:rPr>
        <w:br/>
      </w:r>
      <w:r>
        <w:rPr>
          <w:rFonts w:ascii="Times New Roman" w:hAnsi="Times New Roman" w:cs="Times New Roman"/>
          <w:sz w:val="32"/>
          <w:szCs w:val="32"/>
          <w:lang w:val="uk-UA"/>
        </w:rPr>
        <w:br/>
      </w:r>
      <w:r w:rsidRPr="009777B2">
        <w:rPr>
          <w:rFonts w:ascii="Times New Roman" w:hAnsi="Times New Roman" w:cs="Times New Roman"/>
          <w:i/>
          <w:sz w:val="32"/>
          <w:szCs w:val="32"/>
          <w:lang w:val="uk-UA"/>
        </w:rPr>
        <w:t xml:space="preserve">Взуття, як і одяг, має відповідати певним вимогам:   </w:t>
      </w:r>
      <w:r>
        <w:rPr>
          <w:rFonts w:ascii="Times New Roman" w:hAnsi="Times New Roman" w:cs="Times New Roman"/>
          <w:sz w:val="32"/>
          <w:szCs w:val="32"/>
          <w:lang w:val="uk-UA"/>
        </w:rPr>
        <w:br/>
        <w:t>- мати високі експлуатаційні якості – значну міцність, не втрачати початкових властивостей під час зберігання та багаторазових спеціальних обробок (дезінфекція, дегазація, дезактивація);</w:t>
      </w:r>
      <w:r>
        <w:rPr>
          <w:rFonts w:ascii="Times New Roman" w:hAnsi="Times New Roman" w:cs="Times New Roman"/>
          <w:sz w:val="32"/>
          <w:szCs w:val="32"/>
          <w:lang w:val="uk-UA"/>
        </w:rPr>
        <w:br/>
        <w:t>- «вписуватись» за конструкцією та кроєм у загальний ансамбль одягу, естетично поєднуватись з ним та з допоміжними засобами індивідуального захисту;</w:t>
      </w:r>
      <w:r>
        <w:rPr>
          <w:rFonts w:ascii="Times New Roman" w:hAnsi="Times New Roman" w:cs="Times New Roman"/>
          <w:sz w:val="32"/>
          <w:szCs w:val="32"/>
          <w:lang w:val="uk-UA"/>
        </w:rPr>
        <w:br/>
        <w:t>- бути легким, економічним у масовому виробництві, зручним у ремонті тощо.</w:t>
      </w:r>
      <w:r>
        <w:rPr>
          <w:rFonts w:ascii="Times New Roman" w:hAnsi="Times New Roman" w:cs="Times New Roman"/>
          <w:sz w:val="32"/>
          <w:szCs w:val="32"/>
          <w:lang w:val="uk-UA"/>
        </w:rPr>
        <w:br/>
        <w:t xml:space="preserve">Тісне взуття викликає застійні явища, набряки, що, в свою чергу, посилює виділення поту, сприяє появі зопрілості та мацерації, що на довгий час робить небоєздатними , особливо новобранців. Взуття з низьким підйомом важко взувати та знімати, воно тисне на «гребінь» стопи, викликає запалення сухожилля. Вузьке та коротке взуття тисне на великий палець, веде до намулювання, обмежує рухливість суглобів, зумовлює утворення болісних мозолів, вростання нігтя великого вальця, передчасну втому стоп та гомілок, деформацію стоп. Занадто вільне взуття та взуття з високим каблуком теж не бажано носити, оскільки воно швидко деформується та сприяє утворенню намулювань та мозолів. Тому важливе значення має індивідуальний підбір взуття, особливо солдатських чобіт, уніфікованого взуття для всіх сезонів року.  </w:t>
      </w:r>
      <w:r>
        <w:rPr>
          <w:rFonts w:ascii="Times New Roman" w:hAnsi="Times New Roman" w:cs="Times New Roman"/>
          <w:sz w:val="32"/>
          <w:szCs w:val="32"/>
          <w:lang w:val="uk-UA"/>
        </w:rPr>
        <w:br/>
      </w:r>
      <w:r w:rsidRPr="009777B2">
        <w:rPr>
          <w:rFonts w:ascii="Times New Roman" w:hAnsi="Times New Roman" w:cs="Times New Roman"/>
          <w:i/>
          <w:sz w:val="32"/>
          <w:szCs w:val="32"/>
          <w:lang w:val="uk-UA"/>
        </w:rPr>
        <w:t>Фрикційні властивості взуття</w:t>
      </w:r>
      <w:r>
        <w:rPr>
          <w:rFonts w:ascii="Times New Roman" w:hAnsi="Times New Roman" w:cs="Times New Roman"/>
          <w:i/>
          <w:sz w:val="32"/>
          <w:szCs w:val="32"/>
          <w:lang w:val="uk-UA"/>
        </w:rPr>
        <w:t xml:space="preserve"> </w:t>
      </w:r>
      <w:r>
        <w:rPr>
          <w:rFonts w:ascii="Times New Roman" w:hAnsi="Times New Roman" w:cs="Times New Roman"/>
          <w:sz w:val="32"/>
          <w:szCs w:val="32"/>
          <w:lang w:val="uk-UA"/>
        </w:rPr>
        <w:t xml:space="preserve">– це здатність перешкоджати ковзанню. Ця його властивість є вирішальною під час ходіння по слизькій поверхні (сніг, ожеледиця, вологий </w:t>
      </w:r>
      <w:proofErr w:type="spellStart"/>
      <w:r>
        <w:rPr>
          <w:rFonts w:ascii="Times New Roman" w:hAnsi="Times New Roman" w:cs="Times New Roman"/>
          <w:sz w:val="32"/>
          <w:szCs w:val="32"/>
          <w:lang w:val="uk-UA"/>
        </w:rPr>
        <w:t>грунт</w:t>
      </w:r>
      <w:proofErr w:type="spellEnd"/>
      <w:r>
        <w:rPr>
          <w:rFonts w:ascii="Times New Roman" w:hAnsi="Times New Roman" w:cs="Times New Roman"/>
          <w:sz w:val="32"/>
          <w:szCs w:val="32"/>
          <w:lang w:val="uk-UA"/>
        </w:rPr>
        <w:t xml:space="preserve"> тощо). Якщо фрикційні властивості взуття низькі, виникає зміщення центру ваги тіла, скорочується довжина кроків і підтримка стійкого вертикального положення  досягається ціною значного м’язового </w:t>
      </w:r>
      <w:r>
        <w:rPr>
          <w:rFonts w:ascii="Times New Roman" w:hAnsi="Times New Roman" w:cs="Times New Roman"/>
          <w:sz w:val="32"/>
          <w:szCs w:val="32"/>
          <w:lang w:val="uk-UA"/>
        </w:rPr>
        <w:lastRenderedPageBreak/>
        <w:t>напруження. Все це зменшує активність пересування.</w:t>
      </w:r>
      <w:r>
        <w:rPr>
          <w:rFonts w:ascii="Times New Roman" w:hAnsi="Times New Roman" w:cs="Times New Roman"/>
          <w:sz w:val="32"/>
          <w:szCs w:val="32"/>
          <w:lang w:val="uk-UA"/>
        </w:rPr>
        <w:br/>
        <w:t xml:space="preserve">Найкращі фрикційні властивості має спортивне взуття та взуття з підошвами на дрібнопористій гумовій або каучуковій основі. З метою їх посилення під час ожеледі та бездоріжжя розробляють і масово виготовляють </w:t>
      </w:r>
      <w:proofErr w:type="spellStart"/>
      <w:r>
        <w:rPr>
          <w:rFonts w:ascii="Times New Roman" w:hAnsi="Times New Roman" w:cs="Times New Roman"/>
          <w:sz w:val="32"/>
          <w:szCs w:val="32"/>
          <w:lang w:val="uk-UA"/>
        </w:rPr>
        <w:t>з</w:t>
      </w:r>
      <w:r w:rsidRPr="009777B2">
        <w:rPr>
          <w:rFonts w:ascii="Times New Roman" w:hAnsi="Times New Roman" w:cs="Times New Roman"/>
          <w:sz w:val="32"/>
          <w:szCs w:val="32"/>
          <w:lang w:val="uk-UA"/>
        </w:rPr>
        <w:t>’</w:t>
      </w:r>
      <w:r>
        <w:rPr>
          <w:rFonts w:ascii="Times New Roman" w:hAnsi="Times New Roman" w:cs="Times New Roman"/>
          <w:sz w:val="32"/>
          <w:szCs w:val="32"/>
          <w:lang w:val="uk-UA"/>
        </w:rPr>
        <w:t>ємні</w:t>
      </w:r>
      <w:proofErr w:type="spellEnd"/>
      <w:r w:rsidRPr="009777B2">
        <w:rPr>
          <w:rFonts w:ascii="Times New Roman" w:hAnsi="Times New Roman" w:cs="Times New Roman"/>
          <w:sz w:val="32"/>
          <w:szCs w:val="32"/>
          <w:lang w:val="uk-UA"/>
        </w:rPr>
        <w:t xml:space="preserve"> протектори з простим та</w:t>
      </w:r>
      <w:r>
        <w:rPr>
          <w:rFonts w:ascii="Times New Roman" w:hAnsi="Times New Roman" w:cs="Times New Roman"/>
          <w:sz w:val="32"/>
          <w:szCs w:val="32"/>
          <w:lang w:val="uk-UA"/>
        </w:rPr>
        <w:t xml:space="preserve"> надійним</w:t>
      </w:r>
      <w:r w:rsidRPr="009777B2">
        <w:rPr>
          <w:rFonts w:ascii="Times New Roman" w:hAnsi="Times New Roman" w:cs="Times New Roman"/>
          <w:sz w:val="32"/>
          <w:szCs w:val="32"/>
          <w:lang w:val="uk-UA"/>
        </w:rPr>
        <w:t xml:space="preserve"> кріпленням на взутті військовослужбовців</w:t>
      </w:r>
      <w:r>
        <w:rPr>
          <w:rFonts w:ascii="Times New Roman" w:hAnsi="Times New Roman" w:cs="Times New Roman"/>
          <w:sz w:val="32"/>
          <w:szCs w:val="32"/>
          <w:lang w:val="uk-UA"/>
        </w:rPr>
        <w:t>.</w:t>
      </w:r>
      <w:r>
        <w:rPr>
          <w:rFonts w:ascii="Times New Roman" w:hAnsi="Times New Roman" w:cs="Times New Roman"/>
          <w:sz w:val="32"/>
          <w:szCs w:val="32"/>
          <w:lang w:val="uk-UA"/>
        </w:rPr>
        <w:br/>
        <w:t xml:space="preserve">Для виконання посадових та службових обов’язків в умовах негативного впливу зовнішнього середовища військовослужбовцям необхідне </w:t>
      </w:r>
      <w:r w:rsidRPr="009777B2">
        <w:rPr>
          <w:rFonts w:ascii="Times New Roman" w:hAnsi="Times New Roman" w:cs="Times New Roman"/>
          <w:b/>
          <w:i/>
          <w:sz w:val="32"/>
          <w:szCs w:val="32"/>
          <w:lang w:val="uk-UA"/>
        </w:rPr>
        <w:t>спеціальне</w:t>
      </w:r>
      <w:r>
        <w:rPr>
          <w:rFonts w:ascii="Times New Roman" w:hAnsi="Times New Roman" w:cs="Times New Roman"/>
          <w:sz w:val="32"/>
          <w:szCs w:val="32"/>
          <w:lang w:val="uk-UA"/>
        </w:rPr>
        <w:t xml:space="preserve"> </w:t>
      </w:r>
      <w:r w:rsidRPr="009777B2">
        <w:rPr>
          <w:rFonts w:ascii="Times New Roman" w:hAnsi="Times New Roman" w:cs="Times New Roman"/>
          <w:b/>
          <w:i/>
          <w:sz w:val="32"/>
          <w:szCs w:val="32"/>
          <w:lang w:val="uk-UA"/>
        </w:rPr>
        <w:t>взуття</w:t>
      </w:r>
      <w:r>
        <w:rPr>
          <w:rFonts w:ascii="Times New Roman" w:hAnsi="Times New Roman" w:cs="Times New Roman"/>
          <w:sz w:val="32"/>
          <w:szCs w:val="32"/>
          <w:lang w:val="uk-UA"/>
        </w:rPr>
        <w:t xml:space="preserve">, яке відповідає вимогам індивідуального захисту та забезпечує комфорт, зручність та практичність під час використання. Цим вимогам </w:t>
      </w:r>
      <w:proofErr w:type="spellStart"/>
      <w:r>
        <w:rPr>
          <w:rFonts w:ascii="Times New Roman" w:hAnsi="Times New Roman" w:cs="Times New Roman"/>
          <w:sz w:val="32"/>
          <w:szCs w:val="32"/>
          <w:lang w:val="uk-UA"/>
        </w:rPr>
        <w:t>відповідяють</w:t>
      </w:r>
      <w:proofErr w:type="spellEnd"/>
      <w:r>
        <w:rPr>
          <w:rFonts w:ascii="Times New Roman" w:hAnsi="Times New Roman" w:cs="Times New Roman"/>
          <w:sz w:val="32"/>
          <w:szCs w:val="32"/>
          <w:lang w:val="uk-UA"/>
        </w:rPr>
        <w:t xml:space="preserve"> прийняті за останні роки на забезпечення армії якісно нові зразки спеціального взуття. Це черевики з високими </w:t>
      </w:r>
      <w:proofErr w:type="spellStart"/>
      <w:r>
        <w:rPr>
          <w:rFonts w:ascii="Times New Roman" w:hAnsi="Times New Roman" w:cs="Times New Roman"/>
          <w:sz w:val="32"/>
          <w:szCs w:val="32"/>
          <w:lang w:val="uk-UA"/>
        </w:rPr>
        <w:t>берцями</w:t>
      </w:r>
      <w:proofErr w:type="spellEnd"/>
      <w:r>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халявами</w:t>
      </w:r>
      <w:proofErr w:type="spellEnd"/>
      <w:r>
        <w:rPr>
          <w:rFonts w:ascii="Times New Roman" w:hAnsi="Times New Roman" w:cs="Times New Roman"/>
          <w:sz w:val="32"/>
          <w:szCs w:val="32"/>
          <w:lang w:val="uk-UA"/>
        </w:rPr>
        <w:t xml:space="preserve"> – 8 дюймів) і спеціальними текстильними вставками (в полегшеному варіанті, для низьких температур, черевики гірські демісезонні, черевики гірські зимові, черевики гірськолижні). Кожен такий вид черевиків має певні властивості, що задовольняють вимоги до спеціального взуття відповідно до його функціонального призначення.</w:t>
      </w:r>
      <w:r>
        <w:rPr>
          <w:rFonts w:ascii="Times New Roman" w:hAnsi="Times New Roman" w:cs="Times New Roman"/>
          <w:sz w:val="32"/>
          <w:szCs w:val="32"/>
          <w:lang w:val="uk-UA"/>
        </w:rPr>
        <w:br/>
      </w:r>
      <w:r>
        <w:rPr>
          <w:rFonts w:ascii="Times New Roman" w:hAnsi="Times New Roman" w:cs="Times New Roman"/>
          <w:sz w:val="32"/>
          <w:szCs w:val="32"/>
          <w:lang w:val="uk-UA"/>
        </w:rPr>
        <w:br/>
        <w:t xml:space="preserve">                                                   Доцент                 </w:t>
      </w:r>
      <w:proofErr w:type="spellStart"/>
      <w:r>
        <w:rPr>
          <w:rFonts w:ascii="Times New Roman" w:hAnsi="Times New Roman" w:cs="Times New Roman"/>
          <w:sz w:val="32"/>
          <w:szCs w:val="32"/>
          <w:lang w:val="uk-UA"/>
        </w:rPr>
        <w:t>Коньков</w:t>
      </w:r>
      <w:proofErr w:type="spellEnd"/>
      <w:r>
        <w:rPr>
          <w:rFonts w:ascii="Times New Roman" w:hAnsi="Times New Roman" w:cs="Times New Roman"/>
          <w:sz w:val="32"/>
          <w:szCs w:val="32"/>
          <w:lang w:val="uk-UA"/>
        </w:rPr>
        <w:t xml:space="preserve">  А.М.</w:t>
      </w:r>
    </w:p>
    <w:sectPr w:rsidR="00D75832" w:rsidRPr="009777B2" w:rsidSect="00D75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777B2"/>
    <w:rsid w:val="009777B2"/>
    <w:rsid w:val="00D75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1008</Words>
  <Characters>5750</Characters>
  <Application>Microsoft Office Word</Application>
  <DocSecurity>0</DocSecurity>
  <Lines>47</Lines>
  <Paragraphs>13</Paragraphs>
  <ScaleCrop>false</ScaleCrop>
  <Company>SPecialiST RePack</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2020-05-21T05:22:00Z</dcterms:created>
  <dcterms:modified xsi:type="dcterms:W3CDTF">2020-05-21T08:14:00Z</dcterms:modified>
</cp:coreProperties>
</file>